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02" w:rsidRPr="00F65A7A" w:rsidRDefault="00C45C02" w:rsidP="00C45C02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 wp14:anchorId="2EA39691" wp14:editId="54D3F8E3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C02" w:rsidRPr="00F65A7A" w:rsidRDefault="00C45C02" w:rsidP="00C45C02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C45C02" w:rsidRPr="00F65A7A" w:rsidRDefault="00C45C02" w:rsidP="00C45C0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555EDF" w:rsidRDefault="00555EDF" w:rsidP="00555E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ЧЕТВЕРТА ВОСЬМОГО СКЛИКАННЯ</w:t>
      </w:r>
    </w:p>
    <w:p w:rsidR="00555EDF" w:rsidRDefault="00555EDF" w:rsidP="00555EDF">
      <w:pPr>
        <w:jc w:val="center"/>
        <w:rPr>
          <w:b/>
          <w:bCs/>
          <w:sz w:val="28"/>
          <w:szCs w:val="28"/>
        </w:rPr>
      </w:pPr>
    </w:p>
    <w:p w:rsidR="00555EDF" w:rsidRDefault="00555EDF" w:rsidP="00555E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555EDF" w:rsidRDefault="00555EDF" w:rsidP="00555EDF">
      <w:pPr>
        <w:rPr>
          <w:b/>
          <w:bCs/>
          <w:sz w:val="28"/>
          <w:szCs w:val="28"/>
        </w:rPr>
      </w:pPr>
    </w:p>
    <w:p w:rsidR="00D3097B" w:rsidRDefault="00555EDF" w:rsidP="00555EDF">
      <w:pPr>
        <w:tabs>
          <w:tab w:val="left" w:pos="3514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>«____» грудня 2020р.                                                                                 №_____-4-VIIІ</w:t>
      </w:r>
      <w:bookmarkStart w:id="0" w:name="_GoBack"/>
      <w:bookmarkEnd w:id="0"/>
    </w:p>
    <w:p w:rsidR="00C45C02" w:rsidRPr="00706784" w:rsidRDefault="00C45C02" w:rsidP="00C45C02">
      <w:pPr>
        <w:jc w:val="both"/>
        <w:rPr>
          <w:sz w:val="26"/>
          <w:szCs w:val="26"/>
        </w:rPr>
      </w:pPr>
    </w:p>
    <w:p w:rsidR="00C45C02" w:rsidRPr="00BC0015" w:rsidRDefault="00BC0015" w:rsidP="00705DC0">
      <w:pPr>
        <w:ind w:right="6237"/>
        <w:jc w:val="both"/>
        <w:rPr>
          <w:b/>
          <w:sz w:val="26"/>
          <w:szCs w:val="26"/>
        </w:rPr>
      </w:pPr>
      <w:r w:rsidRPr="00BC0015">
        <w:rPr>
          <w:b/>
          <w:sz w:val="26"/>
          <w:szCs w:val="26"/>
        </w:rPr>
        <w:t xml:space="preserve">Про </w:t>
      </w:r>
      <w:r w:rsidR="00705DC0">
        <w:rPr>
          <w:b/>
          <w:sz w:val="26"/>
          <w:szCs w:val="26"/>
        </w:rPr>
        <w:t>продовження</w:t>
      </w:r>
      <w:r w:rsidRPr="00BC0015">
        <w:rPr>
          <w:b/>
          <w:sz w:val="26"/>
          <w:szCs w:val="26"/>
        </w:rPr>
        <w:t xml:space="preserve"> </w:t>
      </w:r>
      <w:r w:rsidR="00020193">
        <w:rPr>
          <w:b/>
          <w:sz w:val="26"/>
          <w:szCs w:val="26"/>
        </w:rPr>
        <w:t xml:space="preserve">договорів оренди </w:t>
      </w:r>
      <w:r w:rsidR="00020193" w:rsidRPr="00020193">
        <w:rPr>
          <w:b/>
          <w:sz w:val="26"/>
          <w:szCs w:val="26"/>
        </w:rPr>
        <w:t>ДП «</w:t>
      </w:r>
      <w:proofErr w:type="spellStart"/>
      <w:r w:rsidR="00020193" w:rsidRPr="00020193">
        <w:rPr>
          <w:b/>
          <w:sz w:val="26"/>
          <w:szCs w:val="26"/>
        </w:rPr>
        <w:t>Теплоенерго</w:t>
      </w:r>
      <w:proofErr w:type="spellEnd"/>
      <w:r w:rsidR="00020193" w:rsidRPr="00020193">
        <w:rPr>
          <w:b/>
          <w:sz w:val="26"/>
          <w:szCs w:val="26"/>
        </w:rPr>
        <w:t xml:space="preserve">» ПрАТ «Бородянська СПМК 15» </w:t>
      </w:r>
      <w:r w:rsidRPr="00BC0015">
        <w:rPr>
          <w:b/>
          <w:sz w:val="26"/>
          <w:szCs w:val="26"/>
        </w:rPr>
        <w:t xml:space="preserve"> </w:t>
      </w:r>
    </w:p>
    <w:p w:rsidR="00C45C02" w:rsidRPr="00706784" w:rsidRDefault="00C45C02" w:rsidP="00C45C02">
      <w:pPr>
        <w:ind w:right="6235"/>
        <w:jc w:val="both"/>
        <w:rPr>
          <w:b/>
          <w:sz w:val="26"/>
          <w:szCs w:val="26"/>
        </w:rPr>
      </w:pPr>
    </w:p>
    <w:p w:rsidR="00C45C02" w:rsidRPr="009A2FD9" w:rsidRDefault="00B42AB1" w:rsidP="00C45C02">
      <w:pPr>
        <w:ind w:firstLine="708"/>
        <w:jc w:val="both"/>
        <w:rPr>
          <w:sz w:val="26"/>
          <w:szCs w:val="26"/>
        </w:rPr>
      </w:pPr>
      <w:r w:rsidRPr="00B42AB1">
        <w:rPr>
          <w:sz w:val="26"/>
          <w:szCs w:val="26"/>
        </w:rPr>
        <w:t xml:space="preserve">З метою підвищення ефективності використання майна, що належить до комунальної власності </w:t>
      </w:r>
      <w:proofErr w:type="spellStart"/>
      <w:r w:rsidRPr="00B42AB1">
        <w:rPr>
          <w:sz w:val="26"/>
          <w:szCs w:val="26"/>
        </w:rPr>
        <w:t>Бучанської</w:t>
      </w:r>
      <w:proofErr w:type="spellEnd"/>
      <w:r w:rsidRPr="00B42AB1">
        <w:rPr>
          <w:sz w:val="26"/>
          <w:szCs w:val="26"/>
        </w:rPr>
        <w:t xml:space="preserve"> міської об’єднаної територіальної громади, розглянувши </w:t>
      </w:r>
      <w:r w:rsidR="00C45C02">
        <w:rPr>
          <w:sz w:val="26"/>
          <w:szCs w:val="26"/>
        </w:rPr>
        <w:t xml:space="preserve">звернення </w:t>
      </w:r>
      <w:r w:rsidR="00F254BE">
        <w:rPr>
          <w:sz w:val="26"/>
          <w:szCs w:val="26"/>
        </w:rPr>
        <w:t>ДП «</w:t>
      </w:r>
      <w:proofErr w:type="spellStart"/>
      <w:r w:rsidR="00F254BE">
        <w:rPr>
          <w:sz w:val="26"/>
          <w:szCs w:val="26"/>
        </w:rPr>
        <w:t>Теплоенерго</w:t>
      </w:r>
      <w:proofErr w:type="spellEnd"/>
      <w:r w:rsidR="00F254BE">
        <w:rPr>
          <w:sz w:val="26"/>
          <w:szCs w:val="26"/>
        </w:rPr>
        <w:t>»</w:t>
      </w:r>
      <w:r w:rsidR="00705DC0" w:rsidRPr="00705DC0">
        <w:rPr>
          <w:sz w:val="26"/>
          <w:szCs w:val="26"/>
        </w:rPr>
        <w:t xml:space="preserve"> </w:t>
      </w:r>
      <w:r w:rsidR="008C2B03">
        <w:rPr>
          <w:sz w:val="26"/>
          <w:szCs w:val="26"/>
        </w:rPr>
        <w:t xml:space="preserve">ПрАТ «Бородянська СПМК 15» </w:t>
      </w:r>
      <w:r w:rsidR="00C45C02" w:rsidRPr="0075075C">
        <w:rPr>
          <w:sz w:val="26"/>
          <w:szCs w:val="26"/>
        </w:rPr>
        <w:t>№</w:t>
      </w:r>
      <w:r w:rsidR="008C2B03">
        <w:rPr>
          <w:sz w:val="26"/>
          <w:szCs w:val="26"/>
        </w:rPr>
        <w:t>199</w:t>
      </w:r>
      <w:r w:rsidR="00C45C02" w:rsidRPr="0075075C">
        <w:rPr>
          <w:sz w:val="26"/>
          <w:szCs w:val="26"/>
        </w:rPr>
        <w:t xml:space="preserve"> від </w:t>
      </w:r>
      <w:r w:rsidR="008C2B03">
        <w:rPr>
          <w:sz w:val="26"/>
          <w:szCs w:val="26"/>
        </w:rPr>
        <w:t>21.09.2020</w:t>
      </w:r>
      <w:r w:rsidR="00C45C02" w:rsidRPr="0075075C">
        <w:rPr>
          <w:sz w:val="26"/>
          <w:szCs w:val="26"/>
        </w:rPr>
        <w:t>р.</w:t>
      </w:r>
      <w:r w:rsidR="008C2B03">
        <w:rPr>
          <w:sz w:val="26"/>
          <w:szCs w:val="26"/>
        </w:rPr>
        <w:t xml:space="preserve"> та №200 від 23.09.2020р.</w:t>
      </w:r>
      <w:r w:rsidR="00C45C02">
        <w:rPr>
          <w:sz w:val="26"/>
          <w:szCs w:val="26"/>
        </w:rPr>
        <w:t xml:space="preserve"> щодо продовження договор</w:t>
      </w:r>
      <w:r w:rsidR="008C2B03">
        <w:rPr>
          <w:sz w:val="26"/>
          <w:szCs w:val="26"/>
        </w:rPr>
        <w:t>ів</w:t>
      </w:r>
      <w:r w:rsidR="00C45C02">
        <w:rPr>
          <w:sz w:val="26"/>
          <w:szCs w:val="26"/>
        </w:rPr>
        <w:t xml:space="preserve"> оренди</w:t>
      </w:r>
      <w:r w:rsidR="008C2B03">
        <w:rPr>
          <w:sz w:val="26"/>
          <w:szCs w:val="26"/>
        </w:rPr>
        <w:t xml:space="preserve"> об’єктів </w:t>
      </w:r>
      <w:r w:rsidR="00C45C02">
        <w:rPr>
          <w:sz w:val="26"/>
          <w:szCs w:val="26"/>
        </w:rPr>
        <w:t xml:space="preserve"> </w:t>
      </w:r>
      <w:r w:rsidR="00C45C02" w:rsidRPr="0075075C">
        <w:rPr>
          <w:sz w:val="26"/>
          <w:szCs w:val="26"/>
        </w:rPr>
        <w:t xml:space="preserve">комунальної власності </w:t>
      </w:r>
      <w:proofErr w:type="spellStart"/>
      <w:r w:rsidR="00C45C02" w:rsidRPr="0075075C">
        <w:rPr>
          <w:sz w:val="26"/>
          <w:szCs w:val="26"/>
        </w:rPr>
        <w:t>Бучанської</w:t>
      </w:r>
      <w:proofErr w:type="spellEnd"/>
      <w:r w:rsidR="00C45C02" w:rsidRPr="0075075C">
        <w:rPr>
          <w:sz w:val="26"/>
          <w:szCs w:val="26"/>
        </w:rPr>
        <w:t xml:space="preserve"> міської об’єднаної територіальної громади</w:t>
      </w:r>
      <w:r w:rsidR="00C45C02">
        <w:rPr>
          <w:sz w:val="26"/>
          <w:szCs w:val="26"/>
        </w:rPr>
        <w:t xml:space="preserve">, </w:t>
      </w:r>
      <w:r>
        <w:rPr>
          <w:sz w:val="26"/>
          <w:szCs w:val="26"/>
        </w:rPr>
        <w:t>відповідно до</w:t>
      </w:r>
      <w:r w:rsidR="00C45C02">
        <w:rPr>
          <w:sz w:val="26"/>
          <w:szCs w:val="26"/>
        </w:rPr>
        <w:t xml:space="preserve"> </w:t>
      </w:r>
      <w:r w:rsidR="00C45C02" w:rsidRPr="00C23D15">
        <w:rPr>
          <w:sz w:val="26"/>
          <w:szCs w:val="26"/>
        </w:rPr>
        <w:t>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C45C02" w:rsidRPr="009A2FD9" w:rsidRDefault="00C45C02" w:rsidP="00C45C02">
      <w:pPr>
        <w:ind w:left="840"/>
        <w:jc w:val="both"/>
        <w:rPr>
          <w:sz w:val="26"/>
          <w:szCs w:val="26"/>
        </w:rPr>
      </w:pPr>
    </w:p>
    <w:p w:rsidR="00C45C02" w:rsidRPr="0098450E" w:rsidRDefault="00C45C02" w:rsidP="00C45C02">
      <w:pPr>
        <w:ind w:left="840"/>
        <w:jc w:val="both"/>
        <w:rPr>
          <w:sz w:val="26"/>
          <w:szCs w:val="26"/>
        </w:rPr>
      </w:pPr>
      <w:r w:rsidRPr="0098450E">
        <w:rPr>
          <w:sz w:val="26"/>
          <w:szCs w:val="26"/>
        </w:rPr>
        <w:t>ВИРІШИЛА:</w:t>
      </w:r>
    </w:p>
    <w:p w:rsidR="00C45C02" w:rsidRPr="0098450E" w:rsidRDefault="00C45C02" w:rsidP="00C45C02">
      <w:pPr>
        <w:ind w:left="840"/>
        <w:jc w:val="both"/>
        <w:rPr>
          <w:sz w:val="26"/>
          <w:szCs w:val="26"/>
        </w:rPr>
      </w:pPr>
    </w:p>
    <w:p w:rsidR="008C2B03" w:rsidRDefault="00C45C02" w:rsidP="00FC0A5A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r w:rsidRPr="008C2B03">
        <w:rPr>
          <w:sz w:val="26"/>
          <w:szCs w:val="26"/>
        </w:rPr>
        <w:t>Продовжити догов</w:t>
      </w:r>
      <w:r w:rsidR="008C2B03" w:rsidRPr="008C2B03">
        <w:rPr>
          <w:sz w:val="26"/>
          <w:szCs w:val="26"/>
        </w:rPr>
        <w:t>о</w:t>
      </w:r>
      <w:r w:rsidRPr="008C2B03">
        <w:rPr>
          <w:sz w:val="26"/>
          <w:szCs w:val="26"/>
        </w:rPr>
        <w:t>р</w:t>
      </w:r>
      <w:r w:rsidR="008C2B03" w:rsidRPr="008C2B03">
        <w:rPr>
          <w:sz w:val="26"/>
          <w:szCs w:val="26"/>
        </w:rPr>
        <w:t>и</w:t>
      </w:r>
      <w:r w:rsidRPr="008C2B03">
        <w:rPr>
          <w:sz w:val="26"/>
          <w:szCs w:val="26"/>
        </w:rPr>
        <w:t xml:space="preserve"> оренди </w:t>
      </w:r>
      <w:r w:rsidR="008C2B03" w:rsidRPr="008C2B03">
        <w:rPr>
          <w:sz w:val="26"/>
          <w:szCs w:val="26"/>
        </w:rPr>
        <w:t>об’єктів</w:t>
      </w:r>
      <w:r w:rsidRPr="008C2B03">
        <w:rPr>
          <w:sz w:val="26"/>
          <w:szCs w:val="26"/>
        </w:rPr>
        <w:t xml:space="preserve"> комунальної власності </w:t>
      </w:r>
      <w:proofErr w:type="spellStart"/>
      <w:r w:rsidRPr="008C2B03">
        <w:rPr>
          <w:sz w:val="26"/>
          <w:szCs w:val="26"/>
        </w:rPr>
        <w:t>Бучанської</w:t>
      </w:r>
      <w:proofErr w:type="spellEnd"/>
      <w:r w:rsidRPr="008C2B03">
        <w:rPr>
          <w:sz w:val="26"/>
          <w:szCs w:val="26"/>
        </w:rPr>
        <w:t xml:space="preserve"> міської об’єднаної територіальної громади </w:t>
      </w:r>
      <w:r w:rsidR="0098450E" w:rsidRPr="008C2B03">
        <w:rPr>
          <w:sz w:val="26"/>
          <w:szCs w:val="26"/>
        </w:rPr>
        <w:t>(</w:t>
      </w:r>
      <w:r w:rsidRPr="008C2B03">
        <w:rPr>
          <w:sz w:val="26"/>
          <w:szCs w:val="26"/>
        </w:rPr>
        <w:t>далі – об’єкт</w:t>
      </w:r>
      <w:r w:rsidR="008C2B03" w:rsidRPr="008C2B03">
        <w:rPr>
          <w:sz w:val="26"/>
          <w:szCs w:val="26"/>
        </w:rPr>
        <w:t>и</w:t>
      </w:r>
      <w:r w:rsidRPr="008C2B03">
        <w:rPr>
          <w:sz w:val="26"/>
          <w:szCs w:val="26"/>
        </w:rPr>
        <w:t xml:space="preserve"> оренди</w:t>
      </w:r>
      <w:r w:rsidR="0098450E" w:rsidRPr="008C2B03">
        <w:rPr>
          <w:sz w:val="26"/>
          <w:szCs w:val="26"/>
        </w:rPr>
        <w:t>)</w:t>
      </w:r>
      <w:r w:rsidRPr="008C2B03">
        <w:rPr>
          <w:sz w:val="26"/>
          <w:szCs w:val="26"/>
        </w:rPr>
        <w:t xml:space="preserve">, без проведення аукціону, </w:t>
      </w:r>
      <w:r w:rsidR="00FC0A5A">
        <w:rPr>
          <w:sz w:val="26"/>
          <w:szCs w:val="26"/>
        </w:rPr>
        <w:t xml:space="preserve">так як </w:t>
      </w:r>
      <w:r w:rsidR="00FC0A5A" w:rsidRPr="00FC0A5A">
        <w:rPr>
          <w:sz w:val="26"/>
          <w:szCs w:val="26"/>
        </w:rPr>
        <w:t>ДП «</w:t>
      </w:r>
      <w:proofErr w:type="spellStart"/>
      <w:r w:rsidR="00FC0A5A" w:rsidRPr="00FC0A5A">
        <w:rPr>
          <w:sz w:val="26"/>
          <w:szCs w:val="26"/>
        </w:rPr>
        <w:t>Теплоенерго</w:t>
      </w:r>
      <w:proofErr w:type="spellEnd"/>
      <w:r w:rsidR="00FC0A5A" w:rsidRPr="00FC0A5A">
        <w:rPr>
          <w:sz w:val="26"/>
          <w:szCs w:val="26"/>
        </w:rPr>
        <w:t>» ПрАТ «Бородянська СПМК 15»</w:t>
      </w:r>
      <w:r w:rsidR="00FC0A5A">
        <w:rPr>
          <w:sz w:val="26"/>
          <w:szCs w:val="26"/>
        </w:rPr>
        <w:t xml:space="preserve">, </w:t>
      </w:r>
      <w:r w:rsidRPr="008C2B03">
        <w:rPr>
          <w:sz w:val="26"/>
          <w:szCs w:val="26"/>
        </w:rPr>
        <w:t>відповідно</w:t>
      </w:r>
      <w:r w:rsidR="0098450E" w:rsidRPr="008C2B03">
        <w:rPr>
          <w:sz w:val="26"/>
          <w:szCs w:val="26"/>
        </w:rPr>
        <w:t xml:space="preserve"> до п.2 ст. 18 </w:t>
      </w:r>
      <w:r w:rsidRPr="008C2B03">
        <w:rPr>
          <w:sz w:val="26"/>
          <w:szCs w:val="26"/>
        </w:rPr>
        <w:t xml:space="preserve"> </w:t>
      </w:r>
      <w:r w:rsidR="0098450E" w:rsidRPr="008C2B03">
        <w:rPr>
          <w:sz w:val="26"/>
          <w:szCs w:val="26"/>
        </w:rPr>
        <w:t>Закону України «Про оренду державного та комунального майна»</w:t>
      </w:r>
      <w:r w:rsidR="00FC0A5A">
        <w:rPr>
          <w:sz w:val="26"/>
          <w:szCs w:val="26"/>
        </w:rPr>
        <w:t xml:space="preserve"> та </w:t>
      </w:r>
      <w:r w:rsidR="00FC0A5A" w:rsidRPr="00FC0A5A">
        <w:rPr>
          <w:sz w:val="26"/>
          <w:szCs w:val="26"/>
        </w:rPr>
        <w:t xml:space="preserve">рішення </w:t>
      </w:r>
      <w:proofErr w:type="spellStart"/>
      <w:r w:rsidR="00FC0A5A" w:rsidRPr="00FC0A5A">
        <w:rPr>
          <w:sz w:val="26"/>
          <w:szCs w:val="26"/>
        </w:rPr>
        <w:t>Бучанської</w:t>
      </w:r>
      <w:proofErr w:type="spellEnd"/>
      <w:r w:rsidR="00FC0A5A" w:rsidRPr="00FC0A5A">
        <w:rPr>
          <w:sz w:val="26"/>
          <w:szCs w:val="26"/>
        </w:rPr>
        <w:t xml:space="preserve"> міської ради №5485-85-VII  від 24.09.2020р. «Про деякі питання оренди комунального майна </w:t>
      </w:r>
      <w:proofErr w:type="spellStart"/>
      <w:r w:rsidR="00FC0A5A" w:rsidRPr="00FC0A5A">
        <w:rPr>
          <w:sz w:val="26"/>
          <w:szCs w:val="26"/>
        </w:rPr>
        <w:t>Бучанської</w:t>
      </w:r>
      <w:proofErr w:type="spellEnd"/>
      <w:r w:rsidR="00FC0A5A" w:rsidRPr="00FC0A5A">
        <w:rPr>
          <w:sz w:val="26"/>
          <w:szCs w:val="26"/>
        </w:rPr>
        <w:t xml:space="preserve"> міської об’єднаної територіальної громади», визначено надав</w:t>
      </w:r>
      <w:r w:rsidR="00FC0A5A">
        <w:rPr>
          <w:sz w:val="26"/>
          <w:szCs w:val="26"/>
        </w:rPr>
        <w:t>ачем соціально важливих послуг:</w:t>
      </w:r>
    </w:p>
    <w:p w:rsidR="00FC0A5A" w:rsidRDefault="00F8292C" w:rsidP="00F8292C">
      <w:pPr>
        <w:pStyle w:val="a5"/>
        <w:numPr>
          <w:ilvl w:val="1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Нежитлове приміщення комунальної власності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</w:t>
      </w:r>
      <w:r w:rsidRPr="00F8292C">
        <w:rPr>
          <w:sz w:val="26"/>
          <w:szCs w:val="26"/>
        </w:rPr>
        <w:t xml:space="preserve"> </w:t>
      </w:r>
      <w:r w:rsidR="00C45C02" w:rsidRPr="00F8292C">
        <w:rPr>
          <w:sz w:val="26"/>
          <w:szCs w:val="26"/>
        </w:rPr>
        <w:t>об’єднаної територіальної громади</w:t>
      </w:r>
      <w:r w:rsidRPr="00F8292C">
        <w:rPr>
          <w:sz w:val="26"/>
          <w:szCs w:val="26"/>
        </w:rPr>
        <w:t xml:space="preserve"> об’єднаної територіальної громади</w:t>
      </w:r>
      <w:r>
        <w:rPr>
          <w:sz w:val="26"/>
          <w:szCs w:val="26"/>
        </w:rPr>
        <w:t xml:space="preserve">, що розташоване за </w:t>
      </w:r>
      <w:proofErr w:type="spellStart"/>
      <w:r>
        <w:rPr>
          <w:sz w:val="26"/>
          <w:szCs w:val="26"/>
        </w:rPr>
        <w:t>адресою</w:t>
      </w:r>
      <w:proofErr w:type="spellEnd"/>
      <w:r>
        <w:rPr>
          <w:sz w:val="26"/>
          <w:szCs w:val="26"/>
        </w:rPr>
        <w:t xml:space="preserve">: с. Луб’янка, вул. Шевченка, 100-в, загальною площею 98,2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., для надання послуг з постачання теплової енергії комунальним закладам.</w:t>
      </w:r>
    </w:p>
    <w:p w:rsidR="00FC0A5A" w:rsidRDefault="00F8292C" w:rsidP="00F8292C">
      <w:pPr>
        <w:pStyle w:val="a5"/>
        <w:numPr>
          <w:ilvl w:val="1"/>
          <w:numId w:val="4"/>
        </w:numPr>
        <w:jc w:val="both"/>
        <w:rPr>
          <w:sz w:val="26"/>
          <w:szCs w:val="26"/>
        </w:rPr>
      </w:pPr>
      <w:r w:rsidRPr="00F8292C">
        <w:rPr>
          <w:sz w:val="26"/>
          <w:szCs w:val="26"/>
        </w:rPr>
        <w:t xml:space="preserve">Нежитлове приміщення комунальної власності </w:t>
      </w:r>
      <w:proofErr w:type="spellStart"/>
      <w:r w:rsidRPr="00F8292C">
        <w:rPr>
          <w:sz w:val="26"/>
          <w:szCs w:val="26"/>
        </w:rPr>
        <w:t>Бучанської</w:t>
      </w:r>
      <w:proofErr w:type="spellEnd"/>
      <w:r w:rsidRPr="00F8292C">
        <w:rPr>
          <w:sz w:val="26"/>
          <w:szCs w:val="26"/>
        </w:rPr>
        <w:t xml:space="preserve"> міської об’єднаної територіальної громади об’єднаної територіальної громади, що розташоване за </w:t>
      </w:r>
      <w:proofErr w:type="spellStart"/>
      <w:r w:rsidRPr="00F8292C">
        <w:rPr>
          <w:sz w:val="26"/>
          <w:szCs w:val="26"/>
        </w:rPr>
        <w:t>адресою</w:t>
      </w:r>
      <w:proofErr w:type="spellEnd"/>
      <w:r w:rsidRPr="00F8292C">
        <w:rPr>
          <w:sz w:val="26"/>
          <w:szCs w:val="26"/>
        </w:rPr>
        <w:t xml:space="preserve">: с. Луб’янка, вул. Шевченка, </w:t>
      </w:r>
      <w:r>
        <w:rPr>
          <w:sz w:val="26"/>
          <w:szCs w:val="26"/>
        </w:rPr>
        <w:t>17</w:t>
      </w:r>
      <w:r w:rsidRPr="00F8292C">
        <w:rPr>
          <w:sz w:val="26"/>
          <w:szCs w:val="26"/>
        </w:rPr>
        <w:t xml:space="preserve">, загальною площею 39,8 </w:t>
      </w:r>
      <w:proofErr w:type="spellStart"/>
      <w:r w:rsidRPr="00F8292C">
        <w:rPr>
          <w:sz w:val="26"/>
          <w:szCs w:val="26"/>
        </w:rPr>
        <w:t>кв.м</w:t>
      </w:r>
      <w:proofErr w:type="spellEnd"/>
      <w:r w:rsidRPr="00F8292C">
        <w:rPr>
          <w:sz w:val="26"/>
          <w:szCs w:val="26"/>
        </w:rPr>
        <w:t>., для надання послуг з постачання теплової ене</w:t>
      </w:r>
      <w:r>
        <w:rPr>
          <w:sz w:val="26"/>
          <w:szCs w:val="26"/>
        </w:rPr>
        <w:t>ргії комунальним закладам.</w:t>
      </w:r>
    </w:p>
    <w:p w:rsidR="00FC0A5A" w:rsidRDefault="00F8292C" w:rsidP="00F8292C">
      <w:pPr>
        <w:pStyle w:val="a5"/>
        <w:numPr>
          <w:ilvl w:val="1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Нежитлове приміщення комунальної власності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</w:t>
      </w:r>
      <w:r w:rsidRPr="00F8292C">
        <w:rPr>
          <w:sz w:val="26"/>
          <w:szCs w:val="26"/>
        </w:rPr>
        <w:t xml:space="preserve"> об’єднаної територіальної громади об’єднаної територіальної громади</w:t>
      </w:r>
      <w:r>
        <w:rPr>
          <w:sz w:val="26"/>
          <w:szCs w:val="26"/>
        </w:rPr>
        <w:t xml:space="preserve">, що розташоване за </w:t>
      </w:r>
      <w:proofErr w:type="spellStart"/>
      <w:r>
        <w:rPr>
          <w:sz w:val="26"/>
          <w:szCs w:val="26"/>
        </w:rPr>
        <w:t>адресою</w:t>
      </w:r>
      <w:proofErr w:type="spellEnd"/>
      <w:r>
        <w:rPr>
          <w:sz w:val="26"/>
          <w:szCs w:val="26"/>
        </w:rPr>
        <w:t xml:space="preserve">: с. </w:t>
      </w:r>
      <w:proofErr w:type="spellStart"/>
      <w:r>
        <w:rPr>
          <w:sz w:val="26"/>
          <w:szCs w:val="26"/>
        </w:rPr>
        <w:t>Блиставиця</w:t>
      </w:r>
      <w:proofErr w:type="spellEnd"/>
      <w:r>
        <w:rPr>
          <w:sz w:val="26"/>
          <w:szCs w:val="26"/>
        </w:rPr>
        <w:t xml:space="preserve">, вул. Соборна, 27-в, </w:t>
      </w:r>
      <w:r>
        <w:rPr>
          <w:sz w:val="26"/>
          <w:szCs w:val="26"/>
        </w:rPr>
        <w:lastRenderedPageBreak/>
        <w:t xml:space="preserve">загальною площею 112,45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., для надання послуг з постачання теплової енергії комунальним закладам.</w:t>
      </w:r>
    </w:p>
    <w:p w:rsidR="00FC0A5A" w:rsidRPr="00F8292C" w:rsidRDefault="00F8292C" w:rsidP="00F8292C">
      <w:pPr>
        <w:pStyle w:val="a5"/>
        <w:numPr>
          <w:ilvl w:val="1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Артезіанська свердловина та водопровідні мережі, що розташовані за </w:t>
      </w:r>
      <w:proofErr w:type="spellStart"/>
      <w:r>
        <w:rPr>
          <w:sz w:val="26"/>
          <w:szCs w:val="26"/>
        </w:rPr>
        <w:t>адресою</w:t>
      </w:r>
      <w:proofErr w:type="spellEnd"/>
      <w:r>
        <w:rPr>
          <w:sz w:val="26"/>
          <w:szCs w:val="26"/>
        </w:rPr>
        <w:t xml:space="preserve">: с. Луб’янка, з метою забезпечення </w:t>
      </w:r>
      <w:r w:rsidR="00F453C5">
        <w:rPr>
          <w:sz w:val="26"/>
          <w:szCs w:val="26"/>
        </w:rPr>
        <w:t xml:space="preserve">постачання питною водою населення </w:t>
      </w:r>
      <w:proofErr w:type="spellStart"/>
      <w:r w:rsidR="00F453C5">
        <w:rPr>
          <w:sz w:val="26"/>
          <w:szCs w:val="26"/>
        </w:rPr>
        <w:t>Луб’янського</w:t>
      </w:r>
      <w:proofErr w:type="spellEnd"/>
      <w:r w:rsidR="00F453C5">
        <w:rPr>
          <w:sz w:val="26"/>
          <w:szCs w:val="26"/>
        </w:rPr>
        <w:t xml:space="preserve"> </w:t>
      </w:r>
      <w:proofErr w:type="spellStart"/>
      <w:r w:rsidR="00F453C5">
        <w:rPr>
          <w:sz w:val="26"/>
          <w:szCs w:val="26"/>
        </w:rPr>
        <w:t>старостинського</w:t>
      </w:r>
      <w:proofErr w:type="spellEnd"/>
      <w:r w:rsidR="00F453C5">
        <w:rPr>
          <w:sz w:val="26"/>
          <w:szCs w:val="26"/>
        </w:rPr>
        <w:t xml:space="preserve"> округу.</w:t>
      </w:r>
    </w:p>
    <w:p w:rsidR="00C23D15" w:rsidRPr="008C2B03" w:rsidRDefault="00C45C02" w:rsidP="008C2B03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proofErr w:type="spellStart"/>
      <w:r w:rsidRPr="008C2B03">
        <w:rPr>
          <w:sz w:val="26"/>
          <w:szCs w:val="26"/>
        </w:rPr>
        <w:t>Бучанському</w:t>
      </w:r>
      <w:proofErr w:type="spellEnd"/>
      <w:r w:rsidRPr="008C2B03">
        <w:rPr>
          <w:sz w:val="26"/>
          <w:szCs w:val="26"/>
        </w:rPr>
        <w:t xml:space="preserve"> КП «</w:t>
      </w:r>
      <w:proofErr w:type="spellStart"/>
      <w:r w:rsidRPr="008C2B03">
        <w:rPr>
          <w:sz w:val="26"/>
          <w:szCs w:val="26"/>
        </w:rPr>
        <w:t>Бучанське</w:t>
      </w:r>
      <w:proofErr w:type="spellEnd"/>
      <w:r w:rsidRPr="008C2B03">
        <w:rPr>
          <w:sz w:val="26"/>
          <w:szCs w:val="26"/>
        </w:rPr>
        <w:t xml:space="preserve"> УЖКГ», як балансоутримувачу об’єкт</w:t>
      </w:r>
      <w:r w:rsidR="008C2B03" w:rsidRPr="008C2B03">
        <w:rPr>
          <w:sz w:val="26"/>
          <w:szCs w:val="26"/>
        </w:rPr>
        <w:t>ів</w:t>
      </w:r>
      <w:r w:rsidRPr="008C2B03">
        <w:rPr>
          <w:sz w:val="26"/>
          <w:szCs w:val="26"/>
        </w:rPr>
        <w:t xml:space="preserve"> оренди, визначен</w:t>
      </w:r>
      <w:r w:rsidR="008C2B03" w:rsidRPr="008C2B03">
        <w:rPr>
          <w:sz w:val="26"/>
          <w:szCs w:val="26"/>
        </w:rPr>
        <w:t>их</w:t>
      </w:r>
      <w:r w:rsidRPr="008C2B03">
        <w:rPr>
          <w:sz w:val="26"/>
          <w:szCs w:val="26"/>
        </w:rPr>
        <w:t xml:space="preserve"> в п.1 цього рішення, продовжити догов</w:t>
      </w:r>
      <w:r w:rsidR="008C2B03" w:rsidRPr="008C2B03">
        <w:rPr>
          <w:sz w:val="26"/>
          <w:szCs w:val="26"/>
        </w:rPr>
        <w:t>о</w:t>
      </w:r>
      <w:r w:rsidRPr="008C2B03">
        <w:rPr>
          <w:sz w:val="26"/>
          <w:szCs w:val="26"/>
        </w:rPr>
        <w:t>р</w:t>
      </w:r>
      <w:r w:rsidR="008C2B03" w:rsidRPr="008C2B03">
        <w:rPr>
          <w:sz w:val="26"/>
          <w:szCs w:val="26"/>
        </w:rPr>
        <w:t>и</w:t>
      </w:r>
      <w:r w:rsidRPr="008C2B03">
        <w:rPr>
          <w:sz w:val="26"/>
          <w:szCs w:val="26"/>
        </w:rPr>
        <w:t xml:space="preserve"> оренди </w:t>
      </w:r>
      <w:r w:rsidR="008C2B03" w:rsidRPr="008C2B03">
        <w:rPr>
          <w:sz w:val="26"/>
          <w:szCs w:val="26"/>
        </w:rPr>
        <w:t>об’єктів</w:t>
      </w:r>
      <w:r w:rsidRPr="008C2B03">
        <w:rPr>
          <w:sz w:val="26"/>
          <w:szCs w:val="26"/>
        </w:rPr>
        <w:t xml:space="preserve"> комунальної власності </w:t>
      </w:r>
      <w:proofErr w:type="spellStart"/>
      <w:r w:rsidRPr="008C2B03">
        <w:rPr>
          <w:sz w:val="26"/>
          <w:szCs w:val="26"/>
        </w:rPr>
        <w:t>Бучанської</w:t>
      </w:r>
      <w:proofErr w:type="spellEnd"/>
      <w:r w:rsidRPr="008C2B03">
        <w:rPr>
          <w:sz w:val="26"/>
          <w:szCs w:val="26"/>
        </w:rPr>
        <w:t xml:space="preserve"> міської об’єднаної територіальної громади, </w:t>
      </w:r>
      <w:r w:rsidR="00C23D15" w:rsidRPr="008C2B03">
        <w:rPr>
          <w:sz w:val="26"/>
          <w:szCs w:val="26"/>
        </w:rPr>
        <w:t xml:space="preserve">терміном на </w:t>
      </w:r>
      <w:r w:rsidR="008C2B03" w:rsidRPr="008C2B03">
        <w:rPr>
          <w:color w:val="FF0000"/>
          <w:sz w:val="26"/>
          <w:szCs w:val="26"/>
        </w:rPr>
        <w:t xml:space="preserve">6 (шість) </w:t>
      </w:r>
      <w:r w:rsidR="008C2B03" w:rsidRPr="008C2B03">
        <w:rPr>
          <w:sz w:val="26"/>
          <w:szCs w:val="26"/>
        </w:rPr>
        <w:t>місяців.</w:t>
      </w:r>
    </w:p>
    <w:p w:rsidR="00705DC0" w:rsidRPr="008C2B03" w:rsidRDefault="00705DC0" w:rsidP="008C2B03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r w:rsidRPr="008C2B03">
        <w:rPr>
          <w:sz w:val="26"/>
          <w:szCs w:val="26"/>
        </w:rPr>
        <w:t xml:space="preserve"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 </w:t>
      </w:r>
      <w:proofErr w:type="spellStart"/>
      <w:r w:rsidRPr="008C2B03">
        <w:rPr>
          <w:sz w:val="26"/>
          <w:szCs w:val="26"/>
        </w:rPr>
        <w:t>Бучанської</w:t>
      </w:r>
      <w:proofErr w:type="spellEnd"/>
      <w:r w:rsidRPr="008C2B03">
        <w:rPr>
          <w:sz w:val="26"/>
          <w:szCs w:val="26"/>
        </w:rPr>
        <w:t xml:space="preserve"> міської ради.</w:t>
      </w:r>
    </w:p>
    <w:p w:rsidR="00705DC0" w:rsidRPr="008C2B03" w:rsidRDefault="00705DC0" w:rsidP="00BB6C63">
      <w:pPr>
        <w:ind w:left="360"/>
        <w:jc w:val="both"/>
        <w:rPr>
          <w:b/>
          <w:sz w:val="26"/>
          <w:szCs w:val="26"/>
        </w:rPr>
      </w:pPr>
    </w:p>
    <w:p w:rsidR="003837BC" w:rsidRPr="00BB6C63" w:rsidRDefault="00C45C02" w:rsidP="00BB6C63">
      <w:pPr>
        <w:ind w:left="360"/>
        <w:jc w:val="both"/>
        <w:rPr>
          <w:b/>
          <w:sz w:val="26"/>
          <w:szCs w:val="26"/>
        </w:rPr>
      </w:pPr>
      <w:r w:rsidRPr="008C2B03">
        <w:rPr>
          <w:b/>
          <w:sz w:val="26"/>
          <w:szCs w:val="26"/>
        </w:rPr>
        <w:t xml:space="preserve">Міський голова                                                                                        А.П. </w:t>
      </w:r>
      <w:proofErr w:type="spellStart"/>
      <w:r w:rsidRPr="008C2B03">
        <w:rPr>
          <w:b/>
          <w:sz w:val="26"/>
          <w:szCs w:val="26"/>
        </w:rPr>
        <w:t>Федорук</w:t>
      </w:r>
      <w:proofErr w:type="spellEnd"/>
    </w:p>
    <w:sectPr w:rsidR="003837BC" w:rsidRPr="00BB6C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2"/>
    <w:rsid w:val="00020193"/>
    <w:rsid w:val="003837BC"/>
    <w:rsid w:val="00491510"/>
    <w:rsid w:val="00505806"/>
    <w:rsid w:val="00531A8F"/>
    <w:rsid w:val="00555EDF"/>
    <w:rsid w:val="00672E31"/>
    <w:rsid w:val="00705DC0"/>
    <w:rsid w:val="00732841"/>
    <w:rsid w:val="007C2A71"/>
    <w:rsid w:val="008B1822"/>
    <w:rsid w:val="008C2B03"/>
    <w:rsid w:val="0098450E"/>
    <w:rsid w:val="00A05857"/>
    <w:rsid w:val="00AD7CD9"/>
    <w:rsid w:val="00B42AB1"/>
    <w:rsid w:val="00BB6C63"/>
    <w:rsid w:val="00BC0015"/>
    <w:rsid w:val="00C23D15"/>
    <w:rsid w:val="00C45C02"/>
    <w:rsid w:val="00CC3684"/>
    <w:rsid w:val="00D3097B"/>
    <w:rsid w:val="00F254BE"/>
    <w:rsid w:val="00F453C5"/>
    <w:rsid w:val="00F729B9"/>
    <w:rsid w:val="00F8292C"/>
    <w:rsid w:val="00FC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75736-7C7A-4F7F-8A8A-5DB0DDD1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22</cp:revision>
  <cp:lastPrinted>2020-12-03T13:18:00Z</cp:lastPrinted>
  <dcterms:created xsi:type="dcterms:W3CDTF">2020-11-13T09:53:00Z</dcterms:created>
  <dcterms:modified xsi:type="dcterms:W3CDTF">2020-12-09T13:50:00Z</dcterms:modified>
</cp:coreProperties>
</file>